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77DE7" w:rsidRDefault="00D77DE7">
      <w:r>
        <w:rPr>
          <w:noProof/>
          <w:lang w:eastAsia="ru-RU"/>
        </w:rPr>
        <w:drawing>
          <wp:inline distT="0" distB="0" distL="0" distR="0">
            <wp:extent cx="4400550" cy="92392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923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DE7" w:rsidRDefault="00D77DE7"/>
    <w:p w:rsidR="0052329F" w:rsidRDefault="00B0368F">
      <w:r>
        <w:rPr>
          <w:noProof/>
          <w:lang w:eastAsia="ru-RU"/>
        </w:rPr>
        <w:drawing>
          <wp:inline distT="0" distB="0" distL="0" distR="0">
            <wp:extent cx="5934075" cy="24955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0A5" w:rsidRDefault="00A36FCB">
      <w:hyperlink r:id="rId6" w:history="1">
        <w:proofErr w:type="gramStart"/>
        <w:r w:rsidRPr="008F72B9">
          <w:rPr>
            <w:rStyle w:val="a5"/>
          </w:rPr>
          <w:t>https://demo.themeum.com/?theme=flatpro</w:t>
        </w:r>
      </w:hyperlink>
      <w:r>
        <w:t xml:space="preserve">  Можно</w:t>
      </w:r>
      <w:proofErr w:type="gramEnd"/>
      <w:r>
        <w:t xml:space="preserve"> ли сделать как на этом сайте? И перенести на все наши страницы туров.</w:t>
      </w:r>
    </w:p>
    <w:p w:rsidR="00B0368F" w:rsidRDefault="00A36FCB">
      <w:r>
        <w:t xml:space="preserve"> </w:t>
      </w:r>
      <w:r w:rsidR="00F830A5">
        <w:rPr>
          <w:noProof/>
          <w:lang w:eastAsia="ru-RU"/>
        </w:rPr>
        <w:drawing>
          <wp:inline distT="0" distB="0" distL="0" distR="0">
            <wp:extent cx="2435372" cy="135255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829" cy="135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368F" w:rsidRDefault="00B0368F"/>
    <w:p w:rsidR="00B0368F" w:rsidRDefault="00B0368F">
      <w:r>
        <w:rPr>
          <w:noProof/>
          <w:lang w:eastAsia="ru-RU"/>
        </w:rPr>
        <w:drawing>
          <wp:inline distT="0" distB="0" distL="0" distR="0">
            <wp:extent cx="5934075" cy="295275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0A5" w:rsidRDefault="00F830A5">
      <w:r>
        <w:t xml:space="preserve">Принцип работы блока как у горнолыжных туров </w:t>
      </w:r>
    </w:p>
    <w:p w:rsidR="00B0368F" w:rsidRDefault="00B0368F"/>
    <w:p w:rsidR="00B0368F" w:rsidRDefault="00B0368F">
      <w:r>
        <w:rPr>
          <w:noProof/>
          <w:lang w:eastAsia="ru-RU"/>
        </w:rPr>
        <w:lastRenderedPageBreak/>
        <w:drawing>
          <wp:inline distT="0" distB="0" distL="0" distR="0">
            <wp:extent cx="5934075" cy="7524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368F" w:rsidRDefault="00F830A5">
      <w:r>
        <w:t>Блок</w:t>
      </w:r>
      <w:r w:rsidR="00BE2751">
        <w:t xml:space="preserve"> обратной </w:t>
      </w:r>
      <w:proofErr w:type="gramStart"/>
      <w:r w:rsidR="00BE2751">
        <w:t xml:space="preserve">связи </w:t>
      </w:r>
      <w:r>
        <w:t xml:space="preserve"> описан</w:t>
      </w:r>
      <w:proofErr w:type="gramEnd"/>
      <w:r>
        <w:t xml:space="preserve"> в Горнолыжных турах</w:t>
      </w:r>
    </w:p>
    <w:p w:rsidR="00B0368F" w:rsidRDefault="00B0368F"/>
    <w:p w:rsidR="00B0368F" w:rsidRDefault="00B0368F">
      <w:r>
        <w:rPr>
          <w:noProof/>
          <w:lang w:eastAsia="ru-RU"/>
        </w:rPr>
        <w:drawing>
          <wp:inline distT="0" distB="0" distL="0" distR="0">
            <wp:extent cx="5934075" cy="185737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368F" w:rsidRDefault="00F830A5">
      <w:r>
        <w:t>Блок представляет собой таблицу в виде календаря.</w:t>
      </w:r>
      <w:r w:rsidR="00BE2751">
        <w:t xml:space="preserve"> Календарь передвигается Стрелками. При </w:t>
      </w:r>
      <w:proofErr w:type="gramStart"/>
      <w:r w:rsidR="00BE2751">
        <w:t>нажатии например</w:t>
      </w:r>
      <w:proofErr w:type="gramEnd"/>
      <w:r w:rsidR="00BE2751">
        <w:t xml:space="preserve"> на декабрь.   Месяц декабрь 2020г. становится посередине, а по бокам Ноябрь и </w:t>
      </w:r>
      <w:proofErr w:type="gramStart"/>
      <w:r w:rsidR="00BE2751">
        <w:t xml:space="preserve">Январь </w:t>
      </w:r>
      <w:r>
        <w:t xml:space="preserve"> Дата</w:t>
      </w:r>
      <w:proofErr w:type="gramEnd"/>
      <w:r>
        <w:t xml:space="preserve"> начала тура например 13.11.20 Тур кратко отображается  к календаре. По датам видимость 1, 2, 3, 4 тура При наведении мыши </w:t>
      </w:r>
      <w:proofErr w:type="gramStart"/>
      <w:r>
        <w:t>Возникает  темный</w:t>
      </w:r>
      <w:proofErr w:type="gramEnd"/>
      <w:r>
        <w:t xml:space="preserve"> квадрат со списком туров. При нажатии на тур пользователь попадает на страницу тура Экс.т.т.1920 Данные для таблицы берутся из этих же страниц:</w:t>
      </w:r>
    </w:p>
    <w:p w:rsidR="00F830A5" w:rsidRDefault="00F830A5">
      <w:r>
        <w:rPr>
          <w:noProof/>
          <w:lang w:eastAsia="ru-RU"/>
        </w:rPr>
        <w:drawing>
          <wp:inline distT="0" distB="0" distL="0" distR="0">
            <wp:extent cx="4196291" cy="1741501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5726" cy="1745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368F" w:rsidRDefault="00B0368F"/>
    <w:p w:rsidR="00B0368F" w:rsidRDefault="00B0368F">
      <w:r>
        <w:rPr>
          <w:noProof/>
          <w:lang w:eastAsia="ru-RU"/>
        </w:rPr>
        <w:drawing>
          <wp:inline distT="0" distB="0" distL="0" distR="0">
            <wp:extent cx="5934075" cy="22098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368F" w:rsidRDefault="00F830A5">
      <w:r>
        <w:lastRenderedPageBreak/>
        <w:t xml:space="preserve">Блок описан в горнолыжных турах.  Данные попадают со страниц </w:t>
      </w:r>
      <w:r w:rsidR="00BE2751">
        <w:t>экскурсионных</w:t>
      </w:r>
      <w:r>
        <w:t xml:space="preserve"> </w:t>
      </w:r>
      <w:proofErr w:type="gramStart"/>
      <w:r>
        <w:t xml:space="preserve">туров </w:t>
      </w:r>
      <w:r w:rsidR="00BE2751">
        <w:t>:</w:t>
      </w:r>
      <w:proofErr w:type="gramEnd"/>
    </w:p>
    <w:p w:rsidR="00B0368F" w:rsidRDefault="00BE2751">
      <w:r>
        <w:rPr>
          <w:noProof/>
          <w:lang w:eastAsia="ru-RU"/>
        </w:rPr>
        <w:drawing>
          <wp:inline distT="0" distB="0" distL="0" distR="0">
            <wp:extent cx="3720774" cy="139175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674" cy="1399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751" w:rsidRDefault="00BE2751"/>
    <w:p w:rsidR="00BE2751" w:rsidRDefault="00BE2751"/>
    <w:p w:rsidR="00B0368F" w:rsidRDefault="00B0368F">
      <w:bookmarkStart w:id="0" w:name="_GoBack"/>
      <w:r>
        <w:rPr>
          <w:noProof/>
          <w:lang w:eastAsia="ru-RU"/>
        </w:rPr>
        <w:drawing>
          <wp:inline distT="0" distB="0" distL="0" distR="0">
            <wp:extent cx="5934075" cy="114300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B0368F" w:rsidRDefault="00BE2751">
      <w:r>
        <w:t>Блок обратной связи описан в Горнолыжных турах</w:t>
      </w:r>
    </w:p>
    <w:p w:rsidR="00B0368F" w:rsidRDefault="00B0368F"/>
    <w:p w:rsidR="00B0368F" w:rsidRDefault="00F830A5">
      <w:r>
        <w:t>Подвал</w:t>
      </w:r>
    </w:p>
    <w:sectPr w:rsidR="00B0368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368F"/>
    <w:rsid w:val="00097F52"/>
    <w:rsid w:val="0052329F"/>
    <w:rsid w:val="00A36FCB"/>
    <w:rsid w:val="00B0368F"/>
    <w:rsid w:val="00BE2751"/>
    <w:rsid w:val="00D77DE7"/>
    <w:rsid w:val="00F830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758B015-303D-4BAD-BD53-C4ECC4E9EE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36FC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A36FCB"/>
    <w:rPr>
      <w:rFonts w:ascii="Segoe UI" w:hAnsi="Segoe UI" w:cs="Segoe UI"/>
      <w:sz w:val="18"/>
      <w:szCs w:val="18"/>
    </w:rPr>
  </w:style>
  <w:style w:type="character" w:styleId="a5">
    <w:name w:val="Hyperlink"/>
    <w:basedOn w:val="a0"/>
    <w:uiPriority w:val="99"/>
    <w:unhideWhenUsed/>
    <w:rsid w:val="00A36FC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s://demo.themeum.com/?theme=flatpro" TargetMode="External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4</Pages>
  <Words>136</Words>
  <Characters>778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Manager3</dc:creator>
  <cp:keywords/>
  <dc:description/>
  <cp:lastModifiedBy>Manager3</cp:lastModifiedBy>
  <cp:revision>2</cp:revision>
  <cp:lastPrinted>2021-02-11T11:01:00Z</cp:lastPrinted>
  <dcterms:created xsi:type="dcterms:W3CDTF">2021-02-11T10:07:00Z</dcterms:created>
  <dcterms:modified xsi:type="dcterms:W3CDTF">2021-02-11T13:07:00Z</dcterms:modified>
</cp:coreProperties>
</file>